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end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Piotrków Trybunalski, dnia 17.07.2026 rok</w:t>
      </w:r>
    </w:p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Ogłoszenie o naborze na wolne stanowisko młodszego wychowawcy/ wychowawcy</w:t>
      </w:r>
    </w:p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w Pogotowiu Opiekuńczym w Piotrkowie Trybunalskim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 xml:space="preserve">Określenie stanowiska: </w:t>
      </w:r>
      <w:r>
        <w:rPr>
          <w:rFonts w:cs="Times New Roman" w:ascii="Times New Roman" w:hAnsi="Times New Roman"/>
        </w:rPr>
        <w:t>młodszy wychowawca/ wychowawca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 xml:space="preserve">Wymiar czasu pracy: </w:t>
      </w:r>
      <w:r>
        <w:rPr>
          <w:rFonts w:cs="Times New Roman" w:ascii="Times New Roman" w:hAnsi="Times New Roman"/>
        </w:rPr>
        <w:t>1 etat, równoważny system czasu pracy (wg harmonogramu)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Podstawa zatrudnienie</w:t>
      </w:r>
      <w:r>
        <w:rPr>
          <w:rFonts w:cs="Times New Roman" w:ascii="Times New Roman" w:hAnsi="Times New Roman"/>
        </w:rPr>
        <w:t xml:space="preserve">: umowa o pracę </w:t>
      </w:r>
    </w:p>
    <w:p>
      <w:pPr>
        <w:pStyle w:val="Normal"/>
        <w:spacing w:lineRule="auto" w:line="240" w:before="0" w:after="0"/>
        <w:ind w:end="-14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Miejsce świadczenia pracy:</w:t>
      </w:r>
      <w:r>
        <w:rPr>
          <w:rFonts w:cs="Times New Roman" w:ascii="Times New Roman" w:hAnsi="Times New Roman"/>
        </w:rPr>
        <w:t xml:space="preserve"> Pogotowie Opiekuńcze ul. Wojska Polskiego  75, 93-300 Piotrków Trybunalski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Data rozpoczęcia zatrudnienia</w:t>
      </w:r>
      <w:r>
        <w:rPr>
          <w:rFonts w:cs="Times New Roman" w:ascii="Times New Roman" w:hAnsi="Times New Roman"/>
        </w:rPr>
        <w:t>: po zakończeniu rekrutacji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Wymagania niezbędne określone w ustawie z dnia 21 listopada 2008 r. o pracownikach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samorządowych oraz w ustawie z dnia 9 czerwca 2011 r. o wspieraniu rodziny i systemie pieczy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zastępczej:</w:t>
      </w:r>
    </w:p>
    <w:p>
      <w:pPr>
        <w:pStyle w:val="Normal"/>
        <w:ind w:end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1) wykształcenie wyższe:</w:t>
      </w:r>
    </w:p>
    <w:p>
      <w:pPr>
        <w:pStyle w:val="Normal"/>
        <w:spacing w:before="0" w:after="0"/>
        <w:ind w:firstLine="426" w:end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a) na kierunku pedagogika, pedagogika specjalna, psychologia, praca socjalna, nauki o</w:t>
      </w:r>
    </w:p>
    <w:p>
      <w:pPr>
        <w:pStyle w:val="Normal"/>
        <w:spacing w:before="0" w:after="0"/>
        <w:ind w:firstLine="42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rodzinie lub na innym kierunku, którego program obejmuje resocjalizację, pracę socjalną,</w:t>
      </w:r>
    </w:p>
    <w:p>
      <w:pPr>
        <w:pStyle w:val="Normal"/>
        <w:spacing w:before="0" w:after="0"/>
        <w:ind w:firstLine="42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pedagogikę opiekuńczo-wychowawczą albo</w:t>
      </w:r>
    </w:p>
    <w:p>
      <w:pPr>
        <w:pStyle w:val="Normal"/>
        <w:spacing w:before="0" w:after="0"/>
        <w:ind w:firstLine="42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b) na dowolnym kierunku, uzupełnione studiami podyplomowymi w zakresie psychologii,</w:t>
      </w:r>
    </w:p>
    <w:p>
      <w:pPr>
        <w:pStyle w:val="Normal"/>
        <w:spacing w:before="0" w:after="0"/>
        <w:ind w:firstLine="42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pedagogiki, nauk o rodzinie lub resocjalizacji, albo</w:t>
      </w:r>
    </w:p>
    <w:p>
      <w:pPr>
        <w:pStyle w:val="Normal"/>
        <w:spacing w:before="0" w:after="0"/>
        <w:ind w:firstLine="42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c) na dowolnym kierunku oraz posiadający przygotowanie pedagogiczne uprawniające do</w:t>
      </w:r>
    </w:p>
    <w:p>
      <w:pPr>
        <w:pStyle w:val="Normal"/>
        <w:spacing w:before="0" w:after="0"/>
        <w:ind w:firstLine="42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wykonywania zawodu nauczyciela,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2) stan zdrowia pozwalający na zatrudnienie na niniejszym stanowisku, także w godzinach</w:t>
      </w:r>
    </w:p>
    <w:p>
      <w:pPr>
        <w:pStyle w:val="Normal"/>
        <w:spacing w:before="0" w:after="0"/>
        <w:ind w:firstLine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nocnych,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3) nie jest i nie był</w:t>
      </w:r>
      <w:r>
        <w:rPr>
          <w:rFonts w:cs="Times New Roman" w:ascii="Times New Roman" w:hAnsi="Times New Roman"/>
        </w:rPr>
        <w:t>a</w:t>
      </w:r>
      <w:r>
        <w:rPr>
          <w:rFonts w:cs="Times New Roman" w:ascii="Times New Roman" w:hAnsi="Times New Roman"/>
        </w:rPr>
        <w:t>/</w:t>
      </w:r>
      <w:r>
        <w:rPr>
          <w:rFonts w:cs="Times New Roman" w:ascii="Times New Roman" w:hAnsi="Times New Roman"/>
        </w:rPr>
        <w:t>był</w:t>
      </w:r>
      <w:r>
        <w:rPr>
          <w:rFonts w:cs="Times New Roman" w:ascii="Times New Roman" w:hAnsi="Times New Roman"/>
        </w:rPr>
        <w:t xml:space="preserve"> pozbawiona władzy rodzicielskiej oraz władza rodzicielska nie jest jej</w:t>
      </w:r>
    </w:p>
    <w:p>
      <w:pPr>
        <w:pStyle w:val="Normal"/>
        <w:spacing w:before="0" w:after="0"/>
        <w:ind w:firstLine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zawieszona ani ograniczona,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4) wypełnia obowiązek alimentacyjny – w przypadku gdy taki obowiązek w stosunku do niej/</w:t>
      </w:r>
      <w:r>
        <w:rPr>
          <w:rFonts w:cs="Times New Roman" w:ascii="Times New Roman" w:hAnsi="Times New Roman"/>
        </w:rPr>
        <w:t>niego</w:t>
      </w:r>
    </w:p>
    <w:p>
      <w:pPr>
        <w:pStyle w:val="Normal"/>
        <w:spacing w:before="0" w:after="0"/>
        <w:ind w:firstLine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wynika z tytułu egzekucyjnego,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5) nie </w:t>
      </w:r>
      <w:r>
        <w:rPr>
          <w:rFonts w:cs="Times New Roman" w:ascii="Times New Roman" w:hAnsi="Times New Roman"/>
        </w:rPr>
        <w:t>była/</w:t>
      </w:r>
      <w:r>
        <w:rPr>
          <w:rFonts w:cs="Times New Roman" w:ascii="Times New Roman" w:hAnsi="Times New Roman"/>
        </w:rPr>
        <w:t>była skazana prawomocnym wyrokiem za umyślne przestępstwo lub umyślne przestępstwo</w:t>
      </w:r>
    </w:p>
    <w:p>
      <w:pPr>
        <w:pStyle w:val="Normal"/>
        <w:spacing w:before="0" w:after="0"/>
        <w:ind w:firstLine="14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skarbowe,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6) nie figuruje w bazie danych Rejestru Sprawców Przestępstw na Tle Seksualnym z dostępem</w:t>
      </w:r>
    </w:p>
    <w:p>
      <w:pPr>
        <w:pStyle w:val="Normal"/>
        <w:spacing w:before="0" w:after="0"/>
        <w:ind w:firstLine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ograniczonym,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7) posiada obywatelstwo polskie, z zastrzeżeniem art. 11 ust. 3 ustawy z dnia 21 listopada 2008 r.</w:t>
      </w:r>
    </w:p>
    <w:p>
      <w:pPr>
        <w:pStyle w:val="Normal"/>
        <w:spacing w:before="0" w:after="0"/>
        <w:ind w:firstLine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o pracownikach samorządowych,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8) posiada pełną zdolność do czynności prawnych i korzysta z pełni praw publicznych,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9) posiada dobrą znajomość przepisów dotyczących pieczy zastępczej, w szczególności ustawy z</w:t>
      </w:r>
    </w:p>
    <w:p>
      <w:pPr>
        <w:pStyle w:val="Normal"/>
        <w:spacing w:before="0" w:after="0"/>
        <w:ind w:firstLine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dnia 9 czerwca 2011 r. o wspieraniu rodziny i systemie pieczy zastępczej, Rozporządzenia</w:t>
      </w:r>
    </w:p>
    <w:p>
      <w:pPr>
        <w:pStyle w:val="Normal"/>
        <w:spacing w:before="0" w:after="0"/>
        <w:ind w:firstLine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Ministra Pracy i Polityki Społecznej z dnia 22 grudnia 2011 r. w sprawie instytucjonalnej pieczy</w:t>
      </w:r>
    </w:p>
    <w:p>
      <w:pPr>
        <w:pStyle w:val="Normal"/>
        <w:spacing w:before="0" w:after="0"/>
        <w:ind w:firstLine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zastępczej.</w:t>
      </w:r>
    </w:p>
    <w:p>
      <w:pPr>
        <w:pStyle w:val="Normal"/>
        <w:spacing w:before="0" w:after="0"/>
        <w:ind w:firstLine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Wymagania dodatkowe: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1) doświadczenie w prowadzeniu zajęć z dziećmi i młodzieżą,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2) zaangażowanie w pracę, samodzielność, kreatywność,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3) umiejętność rozwiązywania problemów, zdecydowanie w działaniu i konsekwencja,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4) umiejętność pracy indywidualnej oraz w zespole.</w:t>
      </w:r>
    </w:p>
    <w:p>
      <w:pPr>
        <w:pStyle w:val="Normal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Zakres zadań wykonywanych na stanowisku młodszego wychowawcy/ wychowawcy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1) zapewnienie bezpośredniej opieki i bezpieczeństwa podopiecznym,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2) realizacja indywidualnego Planu Pomocy Dziecku,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3) organizowanie zajęć indywidualnych i grupowych dla dzieci w placówce,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4) przygotowywanie wychowanków do samodzielnego życia w pełnym zakresie obowiązków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domowych dnia codziennego,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5) stała współpraca z pedagogiem, psychologiem, pracownikiem socjalnym, służbą zdrowia,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6) stała współpraca z rodziną dziecka, ze szkołami, sądem rodzinnym, policją, opiekunami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prawnymi, ośrodkami pomocy rodzinie,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7) prowadzenie indywidualnej dokumentacji wychowanka.</w:t>
      </w:r>
    </w:p>
    <w:p>
      <w:pPr>
        <w:pStyle w:val="Normal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Oferujemy: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1. wynagrodzenie zasadnicze od 5 361,00 zł do 5 656,00 zł brutto;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2. dodatek stażowy;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3. dodatek motywacyjny 1 000,00 zł brutto;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4. uznaniowa premia miesięczna;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5. uznaniowa roczna nagroda pieniężna za szczególne zaangażowanie;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 dodatek specjalny z tytułu powierzenia dodatkowych zadań;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7. nagroda jubileuszowa;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8. dodatkowe wynagrodzenie roczne tzw. „trzynastka”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9. możliwość przystąpienia do Pracowniczego Planu Kapitałowego;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10. pakiet świadczeń socjalnych;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11. możliwość zdobycia doświadczenia i rozwoju zawodowego (kursy, szkolenia, dofinansowanie do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wybranych form edukacji własnych);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12. szkolenia zawodowe podnoszące kwalifikacje;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13. stałą super wizję zespołu;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 xml:space="preserve">Osoby zainteresowane proszę o wysłanie CV na adres e-mail: </w:t>
      </w:r>
      <w:hyperlink r:id="rId2">
        <w:r>
          <w:rPr>
            <w:rStyle w:val="Hyperlink"/>
            <w:rFonts w:cs="Times New Roman" w:ascii="Times New Roman" w:hAnsi="Times New Roman"/>
            <w:b/>
          </w:rPr>
          <w:t>po@po.piotrkow.pl</w:t>
        </w:r>
      </w:hyperlink>
      <w:r>
        <w:rPr>
          <w:rFonts w:cs="Times New Roman" w:ascii="Times New Roman" w:hAnsi="Times New Roman"/>
          <w:b/>
        </w:rPr>
        <w:t xml:space="preserve"> z dopiskiem „Oferta – młodszy wychowawca/ wychowawca w Pogotowiu Opiekuńczym”.</w:t>
      </w:r>
    </w:p>
    <w:p>
      <w:pPr>
        <w:pStyle w:val="Normal"/>
        <w:spacing w:before="0" w:after="0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1) Zastrzegamy sobie prawo odpowiedzi na wybrane oferty.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2) Złożonych dokumentów nie zwracamy.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Składane dokumenty powinny być opatrzone klauzulą: „Zgodnie z art.6 ust.1 lit. a ogólnego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rozporządzenia o ochronie danych osobowych z dnia 27 kwietnia 2016 r. (Dz. Urz. UE L 119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z 04.05.2016):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„</w:t>
      </w:r>
      <w:r>
        <w:rPr>
          <w:rFonts w:cs="Times New Roman" w:ascii="Times New Roman" w:hAnsi="Times New Roman"/>
        </w:rPr>
        <w:t>Wyrażam zgodę na przetwarzanie danych osobowych niezbędnych dla potrzeb realizacji procesu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rekrutacji zgodnie z art. 6 ust.1 lit. a Rozporządzenia Parlamentu Europejskiego i Rady (UE) 2016/679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z 27 kwietnia 2016r. w sprawie ochrony osób fizycznych w związku z przetwarzaniem danych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osobowych i w sprawie swobodnego przepływu takich danych oraz uchylenia dyrektywy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95/46/WE(ogólne rozporządzenie o ochronie danych)- (Dz. Urz. UE z 2016r. L 199.l)” oraz ustawy z 10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maja 2018 r. o ochronie danych osobowych (Dz. U. z 2019 poz. 1781)”.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W miesiącu poprzedzającym datę upublicznienia ogłoszenia wskaźnik zatrudnienia osób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niepełnosprawnych w jednostce, w rozumieniu przepisów o rehabilitacji zawodowej i społecznej oraz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zatrudnianiu osób niepełnosprawnych, wynosi mniej niż 6%;</w:t>
      </w:r>
    </w:p>
    <w:p>
      <w:pPr>
        <w:pStyle w:val="Normal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Zgodnie z art. 13 ust. 1 i ust. 2 ogólnego rozporządzenia o ochronie danych osobowych z dnia 27 kwietnia 2016 r. (dalej RODO) informujemy, iż:</w:t>
      </w:r>
    </w:p>
    <w:p>
      <w:pPr>
        <w:pStyle w:val="Normal"/>
        <w:spacing w:before="0" w:after="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</w:rPr>
        <w:t>1. Administratorem Pani / Pana danych osobowych jest Pogotowie Opiekuńcze z siedzibą ul. Wojska Polskiego 75, 97-300 Piotrków Trybunalski , zarejestrowana w Krajowym Rejestrze Sądowym</w:t>
      </w:r>
    </w:p>
    <w:p>
      <w:pPr>
        <w:pStyle w:val="Normal"/>
        <w:spacing w:before="0" w:after="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</w:rPr>
        <w:t>prowadzonym przez Sąd Rejonowy w Piotrkowie Trybunalskim pod numerem NIP: 7712432780 Regon: 000209763.</w:t>
      </w:r>
    </w:p>
    <w:p>
      <w:pPr>
        <w:pStyle w:val="Normal"/>
        <w:spacing w:before="0" w:after="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</w:rPr>
        <w:t>2. Administrator powołał Inspektora Ochrony Danych  Marin Tynda, z którym można skontaktować się</w:t>
      </w:r>
    </w:p>
    <w:p>
      <w:pPr>
        <w:pStyle w:val="Normal"/>
        <w:spacing w:before="0" w:after="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</w:rPr>
        <w:t>poprzez adres mailowy iod@efigo.pl</w:t>
      </w:r>
    </w:p>
    <w:p>
      <w:pPr>
        <w:pStyle w:val="Normal"/>
        <w:spacing w:before="0" w:after="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</w:rPr>
        <w:t>3. Pani/Pana dane osobowe przetwarzane będą w celu rekrutacji prowadzanych przez Pogotowie Opiekuńcze na podstawie art. 6 ust. 1 lit. c (przepis prawa) lit. a (zgody) RODO.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4. Odbiorcą Pani/Pana danych osobowych będą pracownicy Administratora w zakresie swoich obowiązków służbowych na podstawie upoważnienia.</w:t>
      </w:r>
      <w:bookmarkStart w:id="0" w:name="_GoBack"/>
      <w:bookmarkEnd w:id="0"/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5. Pani/Pana dane osobowe będą przechowywane do czasu zakończenia procesów rekrutacyjnych.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 Pani/Pana dane osobowe nie będą przekazywane do państwa trzeciego czy organizacji międzynarodowej;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7. Posiada Pani/Pan prawo dostępu do treści swoich danych oraz prawo ich sprostowania, usunięcia,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ograniczenia przetwarzania, prawo do przenoszenia danych, prawo wniesienia sprzeciwu, prawo do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przenoszenia danych.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8. Ma Pan/Pani prawo wniesienia skargi do organu nadzorczego - Urzędu Ochrony Danych Osobowych, gdy uzna Pani/Pan, iż przetwarzanie danych osobowych Pani/Pana dotyczących narusza przepisy ogólnego rozporządzenia o ochronie danych osobowych z dnia 27 kwietnia 2016 r.;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9. Podanie przez Pana/Panią danych osobowych jest dobrowolne, jednak konieczne w celu przystąpienia do rekrutacji. W przypadku niewyrażenia zgody na przetwarzanie danych osobowy, Administrator nie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uwzględni Pani/Pana w procesie rekrutacyjnym.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10. Pani/Pana dane nie będą przetwarzane w sposób zautomatyzowany w tym również w formie profilowania tzn. żadne decyzje wywołujące wobec osoby skutki prawne lub w podobny sposób na nią istotnie wpływające nie będą oparte wyłącznie na automatycznym przetwarzaniu danych osobowych i nie wiążą się z taką automatycznie podejmowaną decyzją.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76"/>
        <w:ind w:hanging="0" w:start="134" w:end="2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</w:t>
      </w:r>
      <w:r>
        <w:rPr>
          <w:rFonts w:ascii="Times New Roman" w:hAnsi="Times New Roman"/>
          <w:strike w:val="false"/>
          <w:dstrike w:val="false"/>
          <w:sz w:val="22"/>
          <w:szCs w:val="22"/>
          <w:u w:val="none"/>
        </w:rPr>
        <w:t>gr Leszek Kałużniak</w:t>
      </w:r>
    </w:p>
    <w:p>
      <w:pPr>
        <w:pStyle w:val="Default"/>
        <w:spacing w:lineRule="auto" w:line="276" w:before="0" w:after="0"/>
        <w:ind w:hanging="0" w:start="134" w:end="2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trike w:val="false"/>
          <w:dstrike w:val="false"/>
          <w:sz w:val="22"/>
          <w:szCs w:val="22"/>
          <w:u w:val="none"/>
        </w:rPr>
        <w:t xml:space="preserve">Dyrektor </w:t>
      </w:r>
    </w:p>
    <w:p>
      <w:pPr>
        <w:pStyle w:val="Default"/>
        <w:spacing w:lineRule="auto" w:line="276" w:before="2" w:after="0"/>
        <w:ind w:end="2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trike w:val="false"/>
          <w:dstrike w:val="false"/>
          <w:sz w:val="22"/>
          <w:szCs w:val="22"/>
          <w:u w:val="none"/>
        </w:rPr>
        <w:t xml:space="preserve">Pogotowia Opiekuńczego </w:t>
      </w:r>
    </w:p>
    <w:sectPr>
      <w:type w:val="nextPage"/>
      <w:pgSz w:w="11906" w:h="16838"/>
      <w:pgMar w:left="1417" w:right="1133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Default">
    <w:name w:val="Default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Arial" w:hAnsi="Arial" w:eastAsia="Calibri" w:cs="" w:cstheme="minorBidi" w:eastAsiaTheme="minorHAnsi"/>
      <w:color w:val="000000"/>
      <w:kern w:val="0"/>
      <w:sz w:val="24"/>
      <w:szCs w:val="22"/>
      <w:lang w:val="pl-PL" w:eastAsia="en-US" w:bidi="ar-SA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o@po.piotrkow.pl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Application>LibreOffice/26.2.4.2$Windows_X86_64 LibreOffice_project/0229ac93fcf0d7cbc6376066c6f35021cef002dc</Application>
  <AppVersion>15.0000</AppVersion>
  <Pages>3</Pages>
  <Words>960</Words>
  <Characters>6262</Characters>
  <CharactersWithSpaces>7130</CharactersWithSpaces>
  <Paragraphs>100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2026-07-02T06:52:00Z</dcterms:created>
  <dc:creator>D_Kaluzniak</dc:creator>
  <dc:description/>
  <dc:language>pl-PL</dc:language>
  <cp:lastModifiedBy/>
  <cp:lastPrinted>2026-07-17T15:18:26Z</cp:lastPrinted>
  <dcterms:modified xsi:type="dcterms:W3CDTF">2026-07-17T15:20:50Z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