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>UMOWA NR  …………………………………..</w:t>
      </w:r>
    </w:p>
    <w:p>
      <w:pPr>
        <w:pStyle w:val="Normal"/>
        <w:jc w:val="center"/>
        <w:rPr/>
      </w:pPr>
      <w:r>
        <w:rPr>
          <w:b/>
        </w:rPr>
        <w:t>na sukcesywną dostawę artykułów żywnościowych pieczywa</w:t>
      </w:r>
    </w:p>
    <w:p>
      <w:pPr>
        <w:pStyle w:val="Normal"/>
        <w:jc w:val="center"/>
        <w:rPr/>
      </w:pPr>
      <w:r>
        <w:rPr>
          <w:b/>
        </w:rPr>
        <w:t xml:space="preserve"> </w:t>
      </w:r>
      <w:r>
        <w:rPr>
          <w:b/>
        </w:rPr>
        <w:t>dla Pogotowia Opiekuńczego w Piotrkowie Trybunalskim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Zawarta w dniu ………………………... w Piotrkowie Trybunalskim, pomiędzy </w:t>
      </w:r>
    </w:p>
    <w:p>
      <w:pPr>
        <w:pStyle w:val="Normal"/>
        <w:jc w:val="both"/>
        <w:rPr/>
      </w:pPr>
      <w:r>
        <w:rPr>
          <w:b/>
          <w:bCs/>
        </w:rPr>
        <w:t>Pogotowiem Opiekuńczym w Piotrkowie Trybunalskim z siedzibą przy ul. Wojska Polskiego 75,                      97-300 Piotrków Trybunalsk</w:t>
      </w:r>
      <w:r>
        <w:rPr/>
        <w:t>i</w:t>
      </w:r>
    </w:p>
    <w:p>
      <w:pPr>
        <w:pStyle w:val="Normal"/>
        <w:jc w:val="both"/>
        <w:rPr/>
      </w:pPr>
      <w:r>
        <w:rPr/>
        <w:t>reprezentowanego przez  ……………………………..</w:t>
      </w:r>
      <w:r>
        <w:rPr>
          <w:b/>
        </w:rPr>
        <w:t xml:space="preserve"> – Dyrektora Placówki</w:t>
      </w:r>
    </w:p>
    <w:p>
      <w:pPr>
        <w:pStyle w:val="Normal"/>
        <w:rPr>
          <w:b/>
          <w:b/>
        </w:rPr>
      </w:pPr>
      <w:r>
        <w:rPr/>
        <w:t>Zwany dalej Zamawiającym</w:t>
      </w:r>
      <w:r>
        <w:rPr>
          <w:b/>
        </w:rPr>
        <w:t xml:space="preserve"> </w:t>
      </w:r>
    </w:p>
    <w:p>
      <w:pPr>
        <w:pStyle w:val="Normal"/>
        <w:spacing w:lineRule="auto" w:line="240"/>
        <w:rPr/>
      </w:pPr>
      <w:r>
        <w:rPr/>
        <w:t>a</w:t>
      </w:r>
    </w:p>
    <w:p>
      <w:pPr>
        <w:pStyle w:val="Normal"/>
        <w:widowControl/>
        <w:tabs>
          <w:tab w:val="clear" w:pos="709"/>
          <w:tab w:val="left" w:pos="720" w:leader="none"/>
        </w:tabs>
        <w:spacing w:lineRule="auto" w:line="240"/>
        <w:ind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r</w:t>
      </w:r>
      <w:bookmarkStart w:id="0" w:name="_GoBack"/>
      <w:bookmarkEnd w:id="0"/>
      <w:r>
        <w:rPr/>
        <w:t xml:space="preserve">eprezentowaną przez </w:t>
      </w:r>
      <w:r>
        <w:rPr>
          <w:b/>
          <w:bCs/>
        </w:rPr>
        <w:t>…………………………………………………………………...</w:t>
      </w:r>
    </w:p>
    <w:p>
      <w:pPr>
        <w:pStyle w:val="Normal"/>
        <w:rPr/>
      </w:pPr>
      <w:r>
        <w:rPr/>
        <w:t xml:space="preserve">Zwany dalej Wykonawcą </w:t>
      </w:r>
    </w:p>
    <w:p>
      <w:pPr>
        <w:pStyle w:val="Normal"/>
        <w:jc w:val="both"/>
        <w:rPr/>
      </w:pPr>
      <w:r>
        <w:rPr/>
        <w:t>W wyniku przeprowadzonego rozpoznania cenowego w sprawie udzielenia zamówienia zgodnie z przepisami ustawy Prawo Zamówień Publicznych została zawarta umowa o następującej treści:</w:t>
      </w:r>
    </w:p>
    <w:p>
      <w:pPr>
        <w:pStyle w:val="Normal"/>
        <w:jc w:val="center"/>
        <w:rPr/>
      </w:pPr>
      <w:r>
        <w:rPr/>
        <w:t>§1</w:t>
      </w:r>
    </w:p>
    <w:p>
      <w:pPr>
        <w:pStyle w:val="Normal"/>
        <w:ind w:hanging="0"/>
        <w:jc w:val="both"/>
        <w:rPr/>
      </w:pPr>
      <w:r>
        <w:rPr/>
        <w:t>Zamawiający zleca a wykonawca przyjmuje do realizacji, wykonanie zadania p.n</w:t>
      </w:r>
    </w:p>
    <w:p>
      <w:pPr>
        <w:pStyle w:val="Normal"/>
        <w:ind w:firstLine="708"/>
        <w:jc w:val="center"/>
        <w:rPr/>
      </w:pP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,,Sukcesywna dostawa artykułów żywnościowych dla Pogotowia Opiekuńczego                               w Piotrkowie Trybunalskim – pieczywa”</w:t>
      </w:r>
    </w:p>
    <w:p>
      <w:pPr>
        <w:pStyle w:val="Normal"/>
        <w:ind w:hanging="0"/>
        <w:jc w:val="both"/>
        <w:rPr/>
      </w:pP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od 01.0</w:t>
      </w:r>
      <w:r>
        <w:rPr>
          <w:b/>
          <w:color w:val="000000" w:themeColor="text1"/>
        </w:rPr>
        <w:t>8</w:t>
      </w:r>
      <w:r>
        <w:rPr>
          <w:b/>
          <w:color w:val="000000" w:themeColor="text1"/>
        </w:rPr>
        <w:t>.2021 r.</w:t>
      </w:r>
      <w:r>
        <w:rPr>
          <w:b/>
          <w:bCs/>
          <w:color w:val="000000" w:themeColor="text1"/>
        </w:rPr>
        <w:t xml:space="preserve"> do 31.0</w:t>
      </w:r>
      <w:r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.</w:t>
      </w:r>
      <w:r>
        <w:rPr>
          <w:b/>
          <w:bCs/>
        </w:rPr>
        <w:t>202</w:t>
      </w:r>
      <w:r>
        <w:rPr>
          <w:b/>
          <w:bCs/>
        </w:rPr>
        <w:t>2</w:t>
      </w:r>
      <w:r>
        <w:rPr>
          <w:b/>
          <w:bCs/>
        </w:rPr>
        <w:t xml:space="preserve"> r.</w:t>
      </w:r>
      <w:r>
        <w:rPr/>
        <w:t xml:space="preserve"> </w:t>
      </w:r>
      <w:r>
        <w:rPr>
          <w:u w:val="single"/>
        </w:rPr>
        <w:t>z zastrzeżeniem, że dostawy będą realizowane w okresach przebywania dzieci i młodzieży w placówkach</w:t>
      </w:r>
      <w:r>
        <w:rPr/>
        <w:t>. Wykonawca zobowiązuje się do dostarczenia Zamawiającemu, a Zamawiający do odebrania artykułów żywnościowych, zwanych w dalszej treści umowy towarami lub produktami, których asortyment, ilość, jakość i cechy jednostkowe określone są w ofercie cenowej nadesłanej przez Wykonawcę.</w:t>
      </w:r>
    </w:p>
    <w:p>
      <w:pPr>
        <w:pStyle w:val="Normal"/>
        <w:ind w:hanging="0"/>
        <w:jc w:val="center"/>
        <w:rPr/>
      </w:pPr>
      <w:r>
        <w:rPr/>
        <w:t>§2</w:t>
      </w:r>
    </w:p>
    <w:p>
      <w:pPr>
        <w:pStyle w:val="Normal"/>
        <w:jc w:val="both"/>
        <w:rPr/>
      </w:pPr>
      <w:r>
        <w:rPr/>
        <w:t>1. Dostawa przedmiotu zamówienia następować będzie sukcesywnie, według potrzeb Zamawiającego na podstawie zgłoszonego zapotrzebowania jeden dzień poprzedzający dostawę telefonicznie, mailem, pisemnie  określającego ilość oraz rodzaj artykułu.</w:t>
      </w:r>
    </w:p>
    <w:p>
      <w:pPr>
        <w:pStyle w:val="Normal"/>
        <w:jc w:val="both"/>
        <w:rPr/>
      </w:pPr>
      <w:r>
        <w:rPr/>
        <w:t xml:space="preserve">2. Wykonawca zobowiązany jest do dostarczenia towaru na swój koszt własnym transportem                           wraz z jego rozładowaniem w magazynie Zamawiającego. Dostawy (w tym rozładunek) będą dostarczane do siedziby Zamawiającego - </w:t>
      </w:r>
      <w:bookmarkStart w:id="1" w:name="__DdeLink__337_344721911"/>
      <w:r>
        <w:rPr/>
        <w:t>m</w:t>
      </w:r>
      <w:bookmarkEnd w:id="1"/>
      <w:r>
        <w:rPr/>
        <w:t>agazyn żywnościowy Pogotowia Opiekuńczego                              w Piotrkowie Trybunalskim ul. Wojska Polskiego 75,  97-300 Piotrków Trybunalski.</w:t>
      </w:r>
    </w:p>
    <w:p>
      <w:pPr>
        <w:pStyle w:val="Normal"/>
        <w:jc w:val="both"/>
        <w:rPr/>
      </w:pPr>
      <w:r>
        <w:rPr/>
        <w:t xml:space="preserve">3. Wykonawca wystawiając fakturę VAT jest zobowiązany do stosowania cen widniejących na ofercie cenowej przez cały okres trwania umowy.  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5. Wykonawca oświadcza, że numer rachunku rozliczeniowego ……………………………………………………. wykazany w fakturach, które będą wystawiane w jego imieniu, jest rachunkiem dla którego zgodnie z rodzialem 3 ustawy z dnia 29 sierpnia 1997. Prawo Bankowe (Dz. U. 2019 poz.2357) prowadzony jest rachunek VAT.  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6. Wykonawca wystawi fakturę  według poniższego wzoru;</w:t>
      </w:r>
    </w:p>
    <w:p>
      <w:pPr>
        <w:pStyle w:val="Normal"/>
        <w:jc w:val="both"/>
        <w:rPr/>
      </w:pPr>
      <w:r>
        <w:rPr>
          <w:b/>
        </w:rPr>
        <w:t>NABYWCY; MIASTO PIOTRKÓW TRYBUNALSKI, PASAŻ KAROLA RUDOWSKIEGO 10, 97-300 PIOTRKÓW TRYBUNALSKI NIP 771 27 98 771</w:t>
      </w:r>
    </w:p>
    <w:p>
      <w:pPr>
        <w:pStyle w:val="Normal"/>
        <w:jc w:val="both"/>
        <w:rPr/>
      </w:pPr>
      <w:r>
        <w:rPr>
          <w:b/>
        </w:rPr>
        <w:t>Odbiorcy: Pogotowie Opiekuńcze w Piotrkowie Trybunalskim, ul. Wojska Polskiego 75, 97-300 Piotrków Trybunalski</w:t>
      </w:r>
    </w:p>
    <w:p>
      <w:pPr>
        <w:pStyle w:val="Normal"/>
        <w:jc w:val="both"/>
        <w:rPr/>
      </w:pPr>
      <w:r>
        <w:rPr/>
        <w:t>Faktura będzie przesłana, dostarczona  na adres Odbiorcy</w:t>
      </w:r>
      <w:r>
        <w:rPr>
          <w:b/>
        </w:rPr>
        <w:t>: Pogotowie Opiekuńcze w Piotrkowie Trybunalskim  ul. Wojska Polskiego 75, 97-300 Piotrków Trybunalski</w:t>
      </w:r>
    </w:p>
    <w:p>
      <w:pPr>
        <w:pStyle w:val="Normal"/>
        <w:jc w:val="both"/>
        <w:rPr/>
      </w:pPr>
      <w:r>
        <w:rPr/>
        <w:t xml:space="preserve">7. Dostarczony towar musi być świeży, najwyżej jakości, spełniający polskie normy, a także będzie prawidłowo opakowany, oznakowany i dostarczony najpóźniej do </w:t>
      </w:r>
      <w:r>
        <w:rPr>
          <w:rFonts w:eastAsia="Calibri" w:cs="" w:cstheme="minorBidi" w:eastAsiaTheme="minorHAnsi"/>
        </w:rPr>
        <w:t xml:space="preserve">godz. 6.00 </w:t>
      </w:r>
      <w:r>
        <w:rPr/>
        <w:t>dnia wyznaczonego na dostawę zgodnie z zamówieniem.</w:t>
      </w:r>
    </w:p>
    <w:p>
      <w:pPr>
        <w:pStyle w:val="Normal"/>
        <w:jc w:val="both"/>
        <w:rPr/>
      </w:pPr>
      <w:r>
        <w:rPr>
          <w:b/>
          <w:bCs/>
          <w:u w:val="single"/>
        </w:rPr>
        <w:t>WSZYSTKIE PRODUKTY NAJWYŻSZEJ JAKOŚCI - świeże</w:t>
      </w:r>
    </w:p>
    <w:p>
      <w:pPr>
        <w:pStyle w:val="Normal"/>
        <w:jc w:val="both"/>
        <w:rPr/>
      </w:pPr>
      <w:r>
        <w:rPr/>
        <w:t xml:space="preserve">8. Wykonawca gwarantuje że dostarczone artykuły żywnościowe będą zgodne z obowiązującymi przepisami:  </w:t>
      </w:r>
    </w:p>
    <w:p>
      <w:pPr>
        <w:pStyle w:val="Normal"/>
        <w:jc w:val="both"/>
        <w:rPr/>
      </w:pPr>
      <w:r>
        <w:rPr/>
        <w:t>1)Rozporządzeniem Ministra Zdrowia z dnia 26 lipca 2016 r. w sprawie grup środków spożywczych przeznaczonych odsprzedaży dzieciom i młodzieży w jednostkach systemu oświaty oraz wymagań , jakie muszą spełniać środki spożywcze stosowane w ramach żywienia zbiorowego dzieci i młodzieży w tych jednostkach zawartość cukrów, sodu/soli oraz tłuszczy w produktach nie powinna przekraczać wartości wykazanych w wyżej wymienionym rozporządzeniu ( Dz. U. z 2015 r. poz. 1256)</w:t>
      </w:r>
    </w:p>
    <w:p>
      <w:pPr>
        <w:pStyle w:val="Normal"/>
        <w:jc w:val="both"/>
        <w:rPr/>
      </w:pPr>
      <w:r>
        <w:rPr/>
        <w:t>2)Ustawa z dnia 25 sierpnia 2006 roku o bezpieczeństwie żywności i żywienia (Dz. U. z 2015r. poz. 594 tekst jednolity ze zmianami)</w:t>
      </w:r>
    </w:p>
    <w:p>
      <w:pPr>
        <w:pStyle w:val="Normal"/>
        <w:jc w:val="both"/>
        <w:rPr/>
      </w:pPr>
      <w:r>
        <w:rPr/>
        <w:t xml:space="preserve">3)rozporządzenie Parlamentu Europejskiego i Ray (WE) nr 1333/2008 z dnia 16 grudnia 2008 r.                    w sprawie dodatków do żywności , </w:t>
      </w:r>
    </w:p>
    <w:p>
      <w:pPr>
        <w:pStyle w:val="Normal"/>
        <w:jc w:val="both"/>
        <w:rPr/>
      </w:pPr>
      <w:r>
        <w:rPr/>
        <w:t>4)Ustawą z dnia 21 grudnia 2000r. o jakości handlowej artykułów rolno –spożywczych ( Dz. U. z 2014 r.poz.669) wraz z aktami wykonawczymi;</w:t>
      </w:r>
    </w:p>
    <w:p>
      <w:pPr>
        <w:pStyle w:val="Normal"/>
        <w:jc w:val="both"/>
        <w:rPr/>
      </w:pPr>
      <w:r>
        <w:rPr/>
        <w:t>5)Dyrektywami i Rozporządzeniem UE w szczególności Rozporządzeniem (WE) Nr 852/2004 Parlamentu Europejskiego i Rady z dnia 29 kwietnia 2004 r. w sprawie Higieny środków spożywczych (Dz. Urz UE L 139 z 30.04.2004 r.str 1) ;Dz. Urz. UE Polskie Wydanie Specjalne rozdz.1 3,t 34 str.319)</w:t>
      </w:r>
    </w:p>
    <w:p>
      <w:pPr>
        <w:pStyle w:val="Normal"/>
        <w:jc w:val="both"/>
        <w:rPr/>
      </w:pPr>
      <w:r>
        <w:rPr/>
        <w:t>Rozporządzeniem WE NR 854/2004 Parlamentu Europejskiego i Rady z 29 Kwietnia 2004 r ustanawiające szczególne przepisy dotyczące organizacji urzędowych kontroli w odniesieniu do produktów pochodzenia zwierzęcego przeznaczonych do spożycia przez ludzi (DZ.U. L139                              z 30.04.2004 , str.55 z  , z późn. zm) Dz. Urz UE Polskie Wydanie specjalne rozdz. 3,t45 str. 75 , z poźn. zm)</w:t>
      </w:r>
    </w:p>
    <w:p>
      <w:pPr>
        <w:pStyle w:val="Normal"/>
        <w:jc w:val="both"/>
        <w:rPr/>
      </w:pPr>
      <w:r>
        <w:rPr/>
        <w:t>Rozporządzeniem (WE  178/2002  Parlamentu Europejskiego i rady z dnia 28 stycznia 2002 ustanawiające ogólne zasady i wymagania prawa żywnościowego , powołujące Europejski Urząd ds. bezpieczeństwa żywności (Dz. U. UE L z dnia 1 lutego 2002 r z poen. zm: Dz. U. UE Polskie Wydanie specjalne rozdz. 15, t6, str. 463 , z poźn. zm.)</w:t>
      </w:r>
    </w:p>
    <w:p>
      <w:pPr>
        <w:pStyle w:val="Normal"/>
        <w:jc w:val="both"/>
        <w:rPr/>
      </w:pPr>
      <w:r>
        <w:rPr/>
        <w:t>6) Ustawą z dnia 16 grudnia 2005 o produktach pochodzenia zwierzęcego(Dz. U. z 2006 r. nr 17, poz. 127 z późn. zm. )</w:t>
      </w:r>
    </w:p>
    <w:p>
      <w:pPr>
        <w:pStyle w:val="Normal"/>
        <w:jc w:val="both"/>
        <w:rPr/>
      </w:pPr>
      <w:r>
        <w:rPr/>
        <w:t>W razie wątpliwości Wykonawca przedstawi wymagane prawem dokumenty na wniosek Zamawiającego.</w:t>
      </w:r>
    </w:p>
    <w:p>
      <w:pPr>
        <w:pStyle w:val="Normal"/>
        <w:jc w:val="center"/>
        <w:rPr/>
      </w:pPr>
      <w:r>
        <w:rPr/>
        <w:t>§3</w:t>
      </w:r>
    </w:p>
    <w:p>
      <w:pPr>
        <w:pStyle w:val="Normal"/>
        <w:jc w:val="both"/>
        <w:rPr/>
      </w:pPr>
      <w:r>
        <w:rPr/>
        <w:t>1. Odbiór towarów będących przedmiotem zamówienia będzie odbywał się w  siedzibie Zamawiającego – magazyn żywnościowy Pogotowia Opiekuńczego w Piotrkowie Trybunalskim                       ul. Wojska Polskiego 75,  97-300 Piotrków Trybunalski.</w:t>
      </w:r>
    </w:p>
    <w:p>
      <w:pPr>
        <w:pStyle w:val="Normal"/>
        <w:jc w:val="both"/>
        <w:rPr/>
      </w:pPr>
      <w:r>
        <w:rPr/>
        <w:t>2. Zamawiający podczas odbioru towaru zobowiązany jest do sprawdzenia ilości, rodzaju                           i jakości produktów.</w:t>
      </w:r>
    </w:p>
    <w:p>
      <w:pPr>
        <w:pStyle w:val="Normal"/>
        <w:jc w:val="both"/>
        <w:rPr/>
      </w:pPr>
      <w:r>
        <w:rPr/>
        <w:t>3. W przypadku dostarczenia towaru z wadami (dotyczy to jakości, świeżości, terminu przydatności do spożycia) lub niezgodności dostawy z zamówieniem lub parametrami określonymi w ofercie, Zamawiający może odmówić jego przyjęcia i żądać wymiany  na towar wolny od wad. Wszelkie reklamacje dotyczące dostawy Wykonawca zobowiązany jest załatwić w trybie pilnym od zgłoszenia. W przypadku dostarczenia zamówionego towaru niezgodnego z zamówieniem lub niewłaściwej jakości czy niedostarczenia towaru, a także nie dokonania niezwłocznej jego wymiany na towar właściwy we wskazanym terminie – Zamawiający w w/w okolicznościach ma prawo dokonania zakupu zamówionego towaru w dowolnej jednostce handlowej. Koszty powstałe z tego tytułu obciążają wykonawcę.</w:t>
      </w:r>
    </w:p>
    <w:p>
      <w:pPr>
        <w:pStyle w:val="Normal"/>
        <w:jc w:val="center"/>
        <w:rPr/>
      </w:pPr>
      <w:r>
        <w:rPr/>
        <w:t>§4</w:t>
      </w:r>
    </w:p>
    <w:p>
      <w:pPr>
        <w:pStyle w:val="Normal"/>
        <w:jc w:val="both"/>
        <w:rPr/>
      </w:pPr>
      <w:r>
        <w:rPr/>
        <w:t xml:space="preserve">Zapłata należności za dostarczony towar nastąpi w formie polecenia przelewu z rachunku Zamawiającego na rachunek Wykonawcy umieszczony na wystawionej poprawnie fakturze. </w:t>
      </w:r>
    </w:p>
    <w:p>
      <w:pPr>
        <w:pStyle w:val="Normal"/>
        <w:jc w:val="center"/>
        <w:rPr/>
      </w:pPr>
      <w:r>
        <w:rPr/>
        <w:t>§5</w:t>
      </w:r>
    </w:p>
    <w:p>
      <w:pPr>
        <w:pStyle w:val="Normal"/>
        <w:jc w:val="both"/>
        <w:rPr/>
      </w:pPr>
      <w:r>
        <w:rPr/>
        <w:t xml:space="preserve">Umowa zostaje zawarta </w:t>
      </w:r>
      <w:r>
        <w:rPr>
          <w:i/>
          <w:iCs/>
        </w:rPr>
        <w:t>na czas określony od 01.0</w:t>
      </w:r>
      <w:r>
        <w:rPr>
          <w:i/>
          <w:iCs/>
        </w:rPr>
        <w:t>8</w:t>
      </w:r>
      <w:r>
        <w:rPr>
          <w:i/>
          <w:iCs/>
        </w:rPr>
        <w:t>.2021 r. do 31.0</w:t>
      </w:r>
      <w:r>
        <w:rPr>
          <w:i/>
          <w:iCs/>
        </w:rPr>
        <w:t>1</w:t>
      </w:r>
      <w:r>
        <w:rPr>
          <w:i/>
          <w:iCs/>
        </w:rPr>
        <w:t>.202</w:t>
      </w:r>
      <w:r>
        <w:rPr>
          <w:i/>
          <w:iCs/>
        </w:rPr>
        <w:t>2</w:t>
      </w:r>
      <w:r>
        <w:rPr>
          <w:i/>
          <w:iCs/>
        </w:rPr>
        <w:t xml:space="preserve"> r.</w:t>
      </w:r>
      <w:r>
        <w:rPr/>
        <w:t xml:space="preserve"> z zastrzeżeniem,                                 </w:t>
      </w:r>
      <w:r>
        <w:rPr>
          <w:u w:val="single"/>
        </w:rPr>
        <w:t>że dostawy będą realizowane w okresach przebywania dzieci i młodzieży w placówce.</w:t>
      </w:r>
    </w:p>
    <w:p>
      <w:pPr>
        <w:pStyle w:val="Normal"/>
        <w:jc w:val="center"/>
        <w:rPr/>
      </w:pPr>
      <w:r>
        <w:rPr/>
        <w:t>§6</w:t>
      </w:r>
    </w:p>
    <w:p>
      <w:pPr>
        <w:pStyle w:val="Normal"/>
        <w:jc w:val="both"/>
        <w:rPr/>
      </w:pPr>
      <w:r>
        <w:rPr/>
        <w:t>1. Strony ustalają osoby upoważnione do bieżących kontaktów w trakcie realizacji umowy:</w:t>
      </w:r>
    </w:p>
    <w:p>
      <w:pPr>
        <w:pStyle w:val="Normal"/>
        <w:tabs>
          <w:tab w:val="clear" w:pos="709"/>
          <w:tab w:val="left" w:pos="6525" w:leader="none"/>
        </w:tabs>
        <w:jc w:val="both"/>
        <w:rPr/>
      </w:pPr>
      <w:r>
        <w:rPr/>
        <w:t>a) ze strony Zamawiającego ……………………………………………………………………………………………………...</w:t>
      </w:r>
    </w:p>
    <w:p>
      <w:pPr>
        <w:pStyle w:val="Normal"/>
        <w:jc w:val="both"/>
        <w:rPr/>
      </w:pPr>
      <w:r>
        <w:rPr/>
        <w:t>b) ze strony Wykonawcy ………….........................................................................................………….</w:t>
      </w:r>
    </w:p>
    <w:p>
      <w:pPr>
        <w:pStyle w:val="Normal"/>
        <w:jc w:val="both"/>
        <w:rPr/>
      </w:pPr>
      <w:r>
        <w:rPr/>
        <w:t>2. W zakresie wzajemnego współdziałania przy realizacji przedmiotu umowy, strony zobowiązują się działać niezwłocznie, przestrzegając obowiązujących przepisów prawa i ustalonych zwyczajów z poszanowaniem praw drugiej strony.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§7</w:t>
      </w:r>
    </w:p>
    <w:p>
      <w:pPr>
        <w:pStyle w:val="Normal"/>
        <w:jc w:val="both"/>
        <w:rPr/>
      </w:pPr>
      <w:r>
        <w:rPr/>
        <w:t>1. Zamawiający może odstąpić od umowy w przypadku wystąpienia istotnej okoliczności powodującej, że wykonanie umowy nie leży w interesie publicznym, czego nie można było przewidzieć w chwili zawarcia umowy. Odstąpienie od umowy  w tym przypadku może nastąpić w terminie 30 dni od powzięcia wiadomości o powyższych okolicznościach. W takim wypadku Wykonawca może żądać wyłącznie wynagrodzenia należnego mu z tytuł wykonania części umowy.</w:t>
      </w:r>
    </w:p>
    <w:p>
      <w:pPr>
        <w:pStyle w:val="Normal"/>
        <w:jc w:val="both"/>
        <w:rPr/>
      </w:pPr>
      <w:r>
        <w:rPr/>
        <w:t>2. W razie rażącego naruszenia postanowień niniejszej umowy, w szczególności powtarzających się opóźnień w realizacji dostaw, mimo bezskutecznego wezwania do zaprzestania naruszeń, stronie poszkodowanej przysługuje prawo odstąpienia od umowy ze skutkiem natychmiastowym z winy strony naruszającej.</w:t>
      </w:r>
    </w:p>
    <w:p>
      <w:pPr>
        <w:pStyle w:val="Normal"/>
        <w:jc w:val="center"/>
        <w:rPr/>
      </w:pPr>
      <w:r>
        <w:rPr/>
        <w:t>§8</w:t>
      </w:r>
    </w:p>
    <w:p>
      <w:pPr>
        <w:pStyle w:val="Normal"/>
        <w:jc w:val="both"/>
        <w:rPr/>
      </w:pPr>
      <w:r>
        <w:rPr/>
        <w:t>1. Strony dopuszczają zmiany istotnych postanowień niniejszej umowy,  w przypadku wystąpienia następujących okoliczności, których nie można było przewidzieć w chwili zawierania niniejszej umowy, polegające na:</w:t>
      </w:r>
    </w:p>
    <w:p>
      <w:pPr>
        <w:pStyle w:val="Normal"/>
        <w:jc w:val="both"/>
        <w:rPr/>
      </w:pPr>
      <w:r>
        <w:rPr/>
        <w:t>a) Zmiany powszechnie obowiązujących przepisów prawa w zakresie mających wpływ na realizację przedmiotu zamówienia w tym zmiany ustawowe zmiany stawki podatku od towarów i usług (VAT),</w:t>
      </w:r>
    </w:p>
    <w:p>
      <w:pPr>
        <w:pStyle w:val="Normal"/>
        <w:jc w:val="both"/>
        <w:rPr/>
      </w:pPr>
      <w:r>
        <w:rPr/>
        <w:t>b) zmiany terminu, częstotliwości dostaw i sposobu wykonywania umowy w przypadku, gdy niezbędna jest zamiana sposobu wykonywania lub terminu, częstotliwości realizacji przedmiotu umowy, o ile zmiana taka jest korzystna dla zamawiającego oraz konieczna w celu prawidłowego wykonania umowy.</w:t>
      </w:r>
    </w:p>
    <w:p>
      <w:pPr>
        <w:pStyle w:val="Normal"/>
        <w:jc w:val="both"/>
        <w:rPr/>
      </w:pPr>
      <w:r>
        <w:rPr/>
        <w:t>c) w zakresie rzeczowym przedmiotu umowy tj. zaprzestania wytwarzania produktu objętego umową, pod warunkiem, iż odpowiednik jest tej samej lub wyższej jakości, za cenę nie wyższą niż cena produktu objętego umową.</w:t>
      </w:r>
    </w:p>
    <w:p>
      <w:pPr>
        <w:pStyle w:val="Normal"/>
        <w:jc w:val="both"/>
        <w:rPr/>
      </w:pPr>
      <w:r>
        <w:rPr/>
        <w:t xml:space="preserve">g) zwiększenia wartości umowy brutto o ile stało się to niezbędne dla zapewnienia ciągłości dostawy oraz prawidłowego funkcjonowania stołówki na skutek okoliczności jakich nie można było przewidzieć na etapie prowadzenia postępowania o zamówienie. </w:t>
      </w:r>
    </w:p>
    <w:p>
      <w:pPr>
        <w:pStyle w:val="Normal"/>
        <w:jc w:val="both"/>
        <w:rPr/>
      </w:pPr>
      <w:r>
        <w:rPr/>
        <w:t>2. Dopuszcza się zmiany w treści niniejszej umowy gdy zmiany te są nieistotne w stosunku do treści oferty, na podstawie której dokonano wyboru Wykonawcy.</w:t>
      </w:r>
    </w:p>
    <w:p>
      <w:pPr>
        <w:pStyle w:val="Normal"/>
        <w:jc w:val="both"/>
        <w:rPr/>
      </w:pPr>
      <w:r>
        <w:rPr/>
        <w:t>3. Wszelkie zmiany i uzupełnienia treści niniejszej umowy wymagają aneksu sporządzonego z zachowaniem formy pisemnej pod rygorem nieważności.</w:t>
      </w:r>
    </w:p>
    <w:p>
      <w:pPr>
        <w:pStyle w:val="Normal"/>
        <w:jc w:val="center"/>
        <w:rPr/>
      </w:pPr>
      <w:r>
        <w:rPr/>
        <w:t>§9</w:t>
      </w:r>
    </w:p>
    <w:p>
      <w:pPr>
        <w:pStyle w:val="Normal"/>
        <w:jc w:val="both"/>
        <w:rPr/>
      </w:pPr>
      <w:r>
        <w:rPr/>
        <w:t>Wszelkie spory mogące wynikać z realizacji umowy rozstrzygać będzie Sąd właściwy dla siedziby Zamawiającego. W sprawach nieuregulowanych niniejszą umową mają zastosowanie odpowiednie przepisy Kodeksu Cywilnego.</w:t>
      </w:r>
    </w:p>
    <w:p>
      <w:pPr>
        <w:pStyle w:val="Normal"/>
        <w:jc w:val="center"/>
        <w:rPr/>
      </w:pPr>
      <w:r>
        <w:rPr/>
        <w:t>§10</w:t>
      </w:r>
    </w:p>
    <w:p>
      <w:pPr>
        <w:pStyle w:val="Normal"/>
        <w:rPr/>
      </w:pPr>
      <w:r>
        <w:rPr/>
        <w:t>Umowę sporządzono w 2 jednobrzmiących egzemplarzach.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ZAMAWIAJĄCY :                                                                                                                     WYKONAWCA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68381008"/>
    </w:sdtPr>
    <w:sdtContent>
      <w:p>
        <w:pPr>
          <w:pStyle w:val="Stopka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2bae"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f421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f421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ef421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f421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Application>LibreOffice/6.2.4.2$Windows_X86_64 LibreOffice_project/2412653d852ce75f65fbfa83fb7e7b669a126d64</Application>
  <Pages>4</Pages>
  <Words>1273</Words>
  <Characters>8250</Characters>
  <CharactersWithSpaces>9842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2018-01-21T00:48:00Z</dcterms:created>
  <dc:creator>Użytkownik</dc:creator>
  <dc:description/>
  <dc:language>pl-PL</dc:language>
  <cp:lastModifiedBy/>
  <cp:lastPrinted>2021-02-01T12:06:41Z</cp:lastPrinted>
  <dcterms:modified xsi:type="dcterms:W3CDTF">2021-07-06T14:00:32Z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