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na dostawę artykułów mleczarskich i nabiału 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12.11.2018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 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artykułów mleczarskich i nabiału”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3. Asortyment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artykułów mleczarskich i nabiału</w:t>
      </w:r>
      <w:r>
        <w:rPr>
          <w:rFonts w:ascii="Arial" w:hAnsi="Arial"/>
          <w:sz w:val="24"/>
          <w:szCs w:val="24"/>
        </w:rPr>
        <w:t xml:space="preserve">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asortymentowego.                 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produktów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produktami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31.06.2019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29.10.2018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LibreOffice/5.2.4.2$Windows_X86_64 LibreOffice_project/3d5603e1122f0f102b62521720ab13a38a4e0eb0</Application>
  <Pages>2</Pages>
  <Words>380</Words>
  <Characters>2405</Characters>
  <CharactersWithSpaces>2888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2018-10-29T14:16:13Z</dcterms:modified>
  <cp:revision>13</cp:revision>
  <dc:subject/>
  <dc:title/>
</cp:coreProperties>
</file>